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ind w:left="0" w:right="0" w:firstLine="0"/>
        <w:rPr/>
      </w:pPr>
      <w:bookmarkStart w:colFirst="0" w:colLast="0" w:name="_cyigj87rhwpq" w:id="0"/>
      <w:bookmarkEnd w:id="0"/>
      <w:r w:rsidDel="00000000" w:rsidR="00000000" w:rsidRPr="00000000">
        <w:rPr>
          <w:rtl w:val="0"/>
        </w:rPr>
        <w:t xml:space="preserve">Multivariate Analysis  </w:t>
      </w:r>
    </w:p>
    <w:p w:rsidR="00000000" w:rsidDel="00000000" w:rsidP="00000000" w:rsidRDefault="00000000" w:rsidRPr="00000000" w14:paraId="00000002">
      <w:pPr>
        <w:pStyle w:val="Heading1"/>
        <w:rPr>
          <w:rFonts w:ascii="Georgia" w:cs="Georgia" w:eastAsia="Georgia" w:hAnsi="Georgia"/>
        </w:rPr>
      </w:pPr>
      <w:bookmarkStart w:colFirst="0" w:colLast="0" w:name="_cztfuywjmiur" w:id="1"/>
      <w:bookmarkEnd w:id="1"/>
      <w:r w:rsidDel="00000000" w:rsidR="00000000" w:rsidRPr="00000000">
        <w:rPr>
          <w:rFonts w:ascii="Georgia" w:cs="Georgia" w:eastAsia="Georgia" w:hAnsi="Georgia"/>
          <w:rtl w:val="0"/>
        </w:rPr>
        <w:t xml:space="preserve">Shape Features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84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25"/>
        <w:gridCol w:w="8115"/>
        <w:tblGridChange w:id="0">
          <w:tblGrid>
            <w:gridCol w:w="1725"/>
            <w:gridCol w:w="81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</w:rPr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For each</w:t>
            </w:r>
          </w:p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</w:rPr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Nucleus (A),</w:t>
            </w:r>
          </w:p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</w:rPr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Cytoplasm (B)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hd w:fill="f7f7f7" w:val="clear"/>
              <w:spacing w:line="325.71428571428567" w:lineRule="auto"/>
              <w:rPr>
                <w:rFonts w:ascii="Georgia" w:cs="Georgia" w:eastAsia="Georgia" w:hAnsi="Georgia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'area'</w:t>
            </w:r>
            <w:r w:rsidDel="00000000" w:rsidR="00000000" w:rsidRPr="00000000">
              <w:rPr>
                <w:rFonts w:ascii="Georgia" w:cs="Georgia" w:eastAsia="Georgia" w:hAnsi="Georgia"/>
                <w:b w:val="1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'extent'</w:t>
            </w:r>
            <w:r w:rsidDel="00000000" w:rsidR="00000000" w:rsidRPr="00000000">
              <w:rPr>
                <w:rFonts w:ascii="Georgia" w:cs="Georgia" w:eastAsia="Georgia" w:hAnsi="Georgia"/>
                <w:b w:val="1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'solidity'</w:t>
            </w:r>
            <w:r w:rsidDel="00000000" w:rsidR="00000000" w:rsidRPr="00000000">
              <w:rPr>
                <w:rFonts w:ascii="Georgia" w:cs="Georgia" w:eastAsia="Georgia" w:hAnsi="Georgia"/>
                <w:b w:val="1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'RAN'</w:t>
            </w:r>
            <w:r w:rsidDel="00000000" w:rsidR="00000000" w:rsidRPr="00000000">
              <w:rPr>
                <w:rFonts w:ascii="Georgia" w:cs="Georgia" w:eastAsia="Georgia" w:hAnsi="Georgia"/>
                <w:b w:val="1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'convexity'</w:t>
            </w:r>
            <w:r w:rsidDel="00000000" w:rsidR="00000000" w:rsidRPr="00000000">
              <w:rPr>
                <w:rFonts w:ascii="Georgia" w:cs="Georgia" w:eastAsia="Georgia" w:hAnsi="Georgia"/>
                <w:b w:val="1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perimeter</w:t>
            </w:r>
            <w:r w:rsidDel="00000000" w:rsidR="00000000" w:rsidRPr="00000000">
              <w:rPr>
                <w:rFonts w:ascii="Georgia" w:cs="Georgia" w:eastAsia="Georgia" w:hAnsi="Georgia"/>
                <w:b w:val="1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'major_axis'</w:t>
            </w:r>
            <w:r w:rsidDel="00000000" w:rsidR="00000000" w:rsidRPr="00000000">
              <w:rPr>
                <w:rFonts w:ascii="Georgia" w:cs="Georgia" w:eastAsia="Georgia" w:hAnsi="Georgia"/>
                <w:b w:val="1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minor_axis</w:t>
            </w:r>
            <w:r w:rsidDel="00000000" w:rsidR="00000000" w:rsidRPr="00000000">
              <w:rPr>
                <w:rFonts w:ascii="Georgia" w:cs="Georgia" w:eastAsia="Georgia" w:hAnsi="Georgia"/>
                <w:b w:val="1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equivalent_diameter</w:t>
            </w:r>
            <w:r w:rsidDel="00000000" w:rsidR="00000000" w:rsidRPr="00000000">
              <w:rPr>
                <w:rFonts w:ascii="Georgia" w:cs="Georgia" w:eastAsia="Georgia" w:hAnsi="Georgia"/>
                <w:b w:val="1"/>
                <w:sz w:val="21"/>
                <w:szCs w:val="21"/>
                <w:rtl w:val="0"/>
              </w:rPr>
              <w:t xml:space="preserve">,  </w:t>
            </w: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'radial_distance_maxN'</w:t>
            </w:r>
            <w:r w:rsidDel="00000000" w:rsidR="00000000" w:rsidRPr="00000000">
              <w:rPr>
                <w:rFonts w:ascii="Georgia" w:cs="Georgia" w:eastAsia="Georgia" w:hAnsi="Georgia"/>
                <w:b w:val="1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'radial_distance_mean</w:t>
            </w:r>
            <w:r w:rsidDel="00000000" w:rsidR="00000000" w:rsidRPr="00000000">
              <w:rPr>
                <w:rFonts w:ascii="Georgia" w:cs="Georgia" w:eastAsia="Georgia" w:hAnsi="Georgia"/>
                <w:b w:val="1"/>
                <w:sz w:val="21"/>
                <w:szCs w:val="21"/>
                <w:rtl w:val="0"/>
              </w:rPr>
              <w:t xml:space="preserve">,    </w:t>
            </w: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'radial_distance_sd'</w:t>
            </w:r>
            <w:r w:rsidDel="00000000" w:rsidR="00000000" w:rsidRPr="00000000">
              <w:rPr>
                <w:rFonts w:ascii="Georgia" w:cs="Georgia" w:eastAsia="Georgia" w:hAnsi="Georgia"/>
                <w:b w:val="1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eccentricity, circularity, RI, </w:t>
            </w:r>
            <w:r w:rsidDel="00000000" w:rsidR="00000000" w:rsidRPr="00000000">
              <w:rPr>
                <w:rFonts w:ascii="Georgia" w:cs="Georgia" w:eastAsia="Georgia" w:hAnsi="Georgia"/>
                <w:b w:val="1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'radial_distance_Entropia</w:t>
            </w:r>
            <w:r w:rsidDel="00000000" w:rsidR="00000000" w:rsidRPr="00000000">
              <w:rPr>
                <w:rFonts w:ascii="Georgia" w:cs="Georgia" w:eastAsia="Georgia" w:hAnsi="Georgia"/>
                <w:b w:val="1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'radial_distance_kurtose'</w:t>
            </w:r>
            <w:r w:rsidDel="00000000" w:rsidR="00000000" w:rsidRPr="00000000">
              <w:rPr>
                <w:rFonts w:ascii="Georgia" w:cs="Georgia" w:eastAsia="Georgia" w:hAnsi="Georgia"/>
                <w:b w:val="1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0A">
            <w:pPr>
              <w:widowControl w:val="0"/>
              <w:shd w:fill="f7f7f7" w:val="clear"/>
              <w:spacing w:line="325.71428571428567" w:lineRule="auto"/>
              <w:rPr>
                <w:rFonts w:ascii="Georgia" w:cs="Georgia" w:eastAsia="Georgia" w:hAnsi="Georgia"/>
                <w:b w:val="1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Use_curv1</w:t>
            </w:r>
            <w:r w:rsidDel="00000000" w:rsidR="00000000" w:rsidRPr="00000000">
              <w:rPr>
                <w:rFonts w:ascii="Georgia" w:cs="Georgia" w:eastAsia="Georgia" w:hAnsi="Georgia"/>
                <w:b w:val="1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Use_curv2</w:t>
            </w:r>
            <w:r w:rsidDel="00000000" w:rsidR="00000000" w:rsidRPr="00000000">
              <w:rPr>
                <w:rFonts w:ascii="Georgia" w:cs="Georgia" w:eastAsia="Georgia" w:hAnsi="Georgia"/>
                <w:b w:val="1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'Use_curv3</w:t>
            </w:r>
            <w:r w:rsidDel="00000000" w:rsidR="00000000" w:rsidRPr="00000000">
              <w:rPr>
                <w:rFonts w:ascii="Georgia" w:cs="Georgia" w:eastAsia="Georgia" w:hAnsi="Georgia"/>
                <w:b w:val="1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major_axis_angle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</w:rPr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For each</w:t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</w:rPr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Cell (C)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hd w:fill="f7f7f7" w:val="clear"/>
              <w:spacing w:line="325.71428571428567" w:lineRule="auto"/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area_NC', 'perimetro_NC', 'major_axis_NC', 'minor_axis_NC', 'nucleus_position, sub_major_axis_angle_NC',convexity_NC'</w:t>
            </w:r>
          </w:p>
          <w:p w:rsidR="00000000" w:rsidDel="00000000" w:rsidP="00000000" w:rsidRDefault="00000000" w:rsidRPr="00000000" w14:paraId="0000000E">
            <w:pPr>
              <w:widowControl w:val="0"/>
              <w:shd w:fill="f7f7f7" w:val="clear"/>
              <w:spacing w:line="325.71428571428567" w:lineRule="auto"/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10">
      <w:pPr>
        <w:shd w:fill="f7f7f7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7f7f7" w:val="clear"/>
        <w:spacing w:line="325.71428571428567" w:lineRule="auto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The following procedure was executed in Python to reduce the amount of variables, as follow:</w:t>
      </w:r>
    </w:p>
    <w:p w:rsidR="00000000" w:rsidDel="00000000" w:rsidP="00000000" w:rsidRDefault="00000000" w:rsidRPr="00000000" w14:paraId="00000012">
      <w:pPr>
        <w:numPr>
          <w:ilvl w:val="0"/>
          <w:numId w:val="9"/>
        </w:numPr>
        <w:shd w:fill="f7f7f7" w:val="clear"/>
        <w:spacing w:line="325.71428571428567" w:lineRule="auto"/>
        <w:ind w:left="720" w:hanging="360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Correlation matrix analysis to exclude features with high degree of correlated values in each group: Nucleus, Cytoplasm, Cell   </w:t>
      </w:r>
    </w:p>
    <w:p w:rsidR="00000000" w:rsidDel="00000000" w:rsidP="00000000" w:rsidRDefault="00000000" w:rsidRPr="00000000" w14:paraId="00000013">
      <w:pPr>
        <w:numPr>
          <w:ilvl w:val="0"/>
          <w:numId w:val="9"/>
        </w:numPr>
        <w:shd w:fill="f7f7f7" w:val="clear"/>
        <w:spacing w:line="325.71428571428567" w:lineRule="auto"/>
        <w:ind w:left="720" w:hanging="360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Analysis of boxplots for the remaining features and their values distributed per Bethesda classes.  All features with similar distribution among normal and grade classes, confirmed by a T-Test,  was excluded. </w:t>
      </w:r>
    </w:p>
    <w:p w:rsidR="00000000" w:rsidDel="00000000" w:rsidP="00000000" w:rsidRDefault="00000000" w:rsidRPr="00000000" w14:paraId="00000014">
      <w:pPr>
        <w:numPr>
          <w:ilvl w:val="0"/>
          <w:numId w:val="9"/>
        </w:numPr>
        <w:shd w:fill="f7f7f7" w:val="clear"/>
        <w:spacing w:line="325.71428571428567" w:lineRule="auto"/>
        <w:ind w:left="720" w:hanging="360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Analysis of a pairwise distribution of all remaining features from nuclei, cytoplasm and cells groups together.</w:t>
      </w:r>
    </w:p>
    <w:p w:rsidR="00000000" w:rsidDel="00000000" w:rsidP="00000000" w:rsidRDefault="00000000" w:rsidRPr="00000000" w14:paraId="00000015">
      <w:pPr>
        <w:numPr>
          <w:ilvl w:val="0"/>
          <w:numId w:val="9"/>
        </w:numPr>
        <w:shd w:fill="f7f7f7" w:val="clear"/>
        <w:spacing w:line="325.71428571428567" w:lineRule="auto"/>
        <w:ind w:left="720" w:hanging="360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Classification using a KNN</w:t>
      </w:r>
    </w:p>
    <w:p w:rsidR="00000000" w:rsidDel="00000000" w:rsidP="00000000" w:rsidRDefault="00000000" w:rsidRPr="00000000" w14:paraId="00000016">
      <w:pPr>
        <w:shd w:fill="f7f7f7" w:val="clear"/>
        <w:spacing w:line="325.71428571428567" w:lineRule="auto"/>
        <w:ind w:left="720" w:firstLine="0"/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     </w:t>
      </w:r>
    </w:p>
    <w:p w:rsidR="00000000" w:rsidDel="00000000" w:rsidP="00000000" w:rsidRDefault="00000000" w:rsidRPr="00000000" w14:paraId="00000017">
      <w:pPr>
        <w:pStyle w:val="Heading2"/>
        <w:numPr>
          <w:ilvl w:val="0"/>
          <w:numId w:val="10"/>
        </w:numPr>
        <w:shd w:fill="f7f7f7" w:val="clear"/>
        <w:spacing w:after="0" w:afterAutospacing="0" w:line="325.71428571428567" w:lineRule="auto"/>
        <w:ind w:hanging="360"/>
        <w:rPr>
          <w:rFonts w:ascii="Georgia" w:cs="Georgia" w:eastAsia="Georgia" w:hAnsi="Georgia"/>
        </w:rPr>
      </w:pPr>
      <w:bookmarkStart w:colFirst="0" w:colLast="0" w:name="_k1s72kowt79e" w:id="2"/>
      <w:bookmarkEnd w:id="2"/>
      <w:r w:rsidDel="00000000" w:rsidR="00000000" w:rsidRPr="00000000">
        <w:rPr>
          <w:rFonts w:ascii="Georgia" w:cs="Georgia" w:eastAsia="Georgia" w:hAnsi="Georgia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ff0000"/>
          <w:rtl w:val="0"/>
        </w:rPr>
        <w:t xml:space="preserve">Núcleus features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numPr>
          <w:ilvl w:val="0"/>
          <w:numId w:val="3"/>
        </w:numPr>
        <w:shd w:fill="f7f7f7" w:val="clear"/>
        <w:spacing w:before="0" w:beforeAutospacing="0" w:line="325.71428571428567" w:lineRule="auto"/>
        <w:ind w:left="720" w:hanging="360"/>
        <w:rPr>
          <w:u w:val="none"/>
        </w:rPr>
      </w:pPr>
      <w:bookmarkStart w:colFirst="0" w:colLast="0" w:name="_d4gm7km91r5v" w:id="3"/>
      <w:bookmarkEnd w:id="3"/>
      <w:r w:rsidDel="00000000" w:rsidR="00000000" w:rsidRPr="00000000">
        <w:rPr>
          <w:rtl w:val="0"/>
        </w:rPr>
        <w:t xml:space="preserve">Correlation matrix analysis</w:t>
      </w:r>
    </w:p>
    <w:p w:rsidR="00000000" w:rsidDel="00000000" w:rsidP="00000000" w:rsidRDefault="00000000" w:rsidRPr="00000000" w14:paraId="00000019">
      <w:pPr>
        <w:pStyle w:val="Heading2"/>
        <w:shd w:fill="f7f7f7" w:val="clear"/>
        <w:spacing w:line="325.71428571428567" w:lineRule="auto"/>
        <w:ind w:firstLine="0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7csi1gq0jrmi" w:id="4"/>
      <w:bookmarkEnd w:id="4"/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</w:rPr>
        <w:drawing>
          <wp:inline distB="114300" distT="114300" distL="114300" distR="114300">
            <wp:extent cx="9130236" cy="7988957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30236" cy="79889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rFonts w:ascii="Georgia" w:cs="Georgia" w:eastAsia="Georgia" w:hAnsi="Georgia"/>
          <w:color w:val="21212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Consideration: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for each </w:t>
      </w: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  <w:rtl w:val="0"/>
        </w:rPr>
        <w:t xml:space="preserve">group of features highly correlated (&gt; 90% )  the highlighted feature was selected, all others were excluded.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hd w:fill="ffffff" w:val="clear"/>
        <w:spacing w:after="0" w:afterAutospacing="0" w:before="120" w:lineRule="auto"/>
        <w:ind w:left="1440" w:hanging="360"/>
        <w:rPr/>
      </w:pPr>
      <w:r w:rsidDel="00000000" w:rsidR="00000000" w:rsidRPr="00000000">
        <w:rPr>
          <w:rFonts w:ascii="Georgia" w:cs="Georgia" w:eastAsia="Georgia" w:hAnsi="Georgia"/>
          <w:b w:val="1"/>
          <w:color w:val="212121"/>
          <w:sz w:val="24"/>
          <w:szCs w:val="24"/>
          <w:rtl w:val="0"/>
        </w:rPr>
        <w:t xml:space="preserve">area</w:t>
      </w: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  <w:rtl w:val="0"/>
        </w:rPr>
        <w:t xml:space="preserve">, perimeter, major_axis, equivalent_diameter, radial_distance_max ,radial_distance_mean.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Fonts w:ascii="Georgia" w:cs="Georgia" w:eastAsia="Georgia" w:hAnsi="Georgia"/>
          <w:b w:val="1"/>
          <w:color w:val="212121"/>
          <w:sz w:val="24"/>
          <w:szCs w:val="24"/>
          <w:rtl w:val="0"/>
        </w:rPr>
        <w:t xml:space="preserve">extent</w:t>
      </w: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  <w:rtl w:val="0"/>
        </w:rPr>
        <w:t xml:space="preserve"> (Ratio of pixels in the region to pixels in the total bounding box), solidity (Ratio of pixels in the region to pixels of the convex hull image),  circularity (perimeter^2/(4pi*Area)),  RI (rugosity index). 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hd w:fill="ffffff" w:val="clear"/>
        <w:spacing w:after="240" w:before="0" w:beforeAutospacing="0" w:lineRule="auto"/>
        <w:ind w:left="1440" w:hanging="360"/>
        <w:rPr/>
      </w:pPr>
      <w:r w:rsidDel="00000000" w:rsidR="00000000" w:rsidRPr="00000000">
        <w:rPr>
          <w:rFonts w:ascii="Georgia" w:cs="Georgia" w:eastAsia="Georgia" w:hAnsi="Georgia"/>
          <w:b w:val="1"/>
          <w:color w:val="212121"/>
          <w:sz w:val="24"/>
          <w:szCs w:val="24"/>
          <w:rtl w:val="0"/>
        </w:rPr>
        <w:t xml:space="preserve">RAN</w:t>
      </w: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  <w:rtl w:val="0"/>
        </w:rPr>
        <w:t xml:space="preserve"> (ration between: sum of radial distances bigger than mean / (N * mean radial distance),   radial distance standard dev,  eccentricity  (convex Hull perimeter /perimeter)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numPr>
          <w:ilvl w:val="0"/>
          <w:numId w:val="3"/>
        </w:numPr>
        <w:ind w:left="720" w:hanging="360"/>
      </w:pPr>
      <w:bookmarkStart w:colFirst="0" w:colLast="0" w:name="_m16hsii40cbn" w:id="5"/>
      <w:bookmarkEnd w:id="5"/>
      <w:r w:rsidDel="00000000" w:rsidR="00000000" w:rsidRPr="00000000">
        <w:rPr>
          <w:rtl w:val="0"/>
        </w:rPr>
        <w:t xml:space="preserve">Boxplots distribution per Bethesda classes </w:t>
      </w:r>
    </w:p>
    <w:p w:rsidR="00000000" w:rsidDel="00000000" w:rsidP="00000000" w:rsidRDefault="00000000" w:rsidRPr="00000000" w14:paraId="00000020">
      <w:pPr>
        <w:pStyle w:val="Heading3"/>
        <w:ind w:left="720" w:firstLine="0"/>
        <w:rPr/>
      </w:pPr>
      <w:bookmarkStart w:colFirst="0" w:colLast="0" w:name="_ft8cbydrlje8" w:id="6"/>
      <w:bookmarkEnd w:id="6"/>
      <w:r w:rsidDel="00000000" w:rsidR="00000000" w:rsidRPr="00000000">
        <w:rPr/>
        <w:drawing>
          <wp:inline distB="114300" distT="114300" distL="114300" distR="114300">
            <wp:extent cx="5891213" cy="45720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9158288" cy="5512258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58288" cy="5512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numPr>
          <w:ilvl w:val="0"/>
          <w:numId w:val="3"/>
        </w:numPr>
        <w:ind w:left="720" w:hanging="360"/>
        <w:rPr>
          <w:color w:val="434343"/>
          <w:sz w:val="28"/>
          <w:szCs w:val="28"/>
        </w:rPr>
      </w:pPr>
      <w:bookmarkStart w:colFirst="0" w:colLast="0" w:name="_j42yc7eudd20" w:id="7"/>
      <w:bookmarkEnd w:id="7"/>
      <w:r w:rsidDel="00000000" w:rsidR="00000000" w:rsidRPr="00000000">
        <w:rPr>
          <w:rtl w:val="0"/>
        </w:rPr>
        <w:t xml:space="preserve">T-Test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10627550" cy="9563758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27550" cy="9563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rFonts w:ascii="Georgia" w:cs="Georgia" w:eastAsia="Georgia" w:hAnsi="Georgia"/>
          <w:color w:val="21212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Consideration: 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the follow attribute will be excluded to avoid confusions among normal and abnormal cells or among low grade lesions and high grade lesions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shd w:fill="ffffff" w:val="clear"/>
        <w:spacing w:after="0" w:afterAutospacing="0" w:before="120" w:line="360" w:lineRule="auto"/>
        <w:ind w:left="1440" w:hanging="360"/>
      </w:pP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  <w:rtl w:val="0"/>
        </w:rPr>
        <w:t xml:space="preserve">Convexity: 0(Normal), 1 (ASCUS), 2(LSIL), 3(ASCH), 5(SCC)</w:t>
      </w:r>
    </w:p>
    <w:p w:rsidR="00000000" w:rsidDel="00000000" w:rsidP="00000000" w:rsidRDefault="00000000" w:rsidRPr="00000000" w14:paraId="00000028">
      <w:pPr>
        <w:numPr>
          <w:ilvl w:val="1"/>
          <w:numId w:val="1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Georgia" w:cs="Georgia" w:eastAsia="Georgia" w:hAnsi="Georgia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  <w:rtl w:val="0"/>
        </w:rPr>
        <w:t xml:space="preserve">Minor_axis: 0(Normal), 5(SCC)</w:t>
      </w:r>
    </w:p>
    <w:p w:rsidR="00000000" w:rsidDel="00000000" w:rsidP="00000000" w:rsidRDefault="00000000" w:rsidRPr="00000000" w14:paraId="00000029">
      <w:pPr>
        <w:numPr>
          <w:ilvl w:val="1"/>
          <w:numId w:val="1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Georgia" w:cs="Georgia" w:eastAsia="Georgia" w:hAnsi="Georgia"/>
          <w:color w:val="21212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  <w:rtl w:val="0"/>
        </w:rPr>
        <w:t xml:space="preserve">radial_distance_Entropy: 2(LSIL) e 5 (SCC) 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Georgia" w:cs="Georgia" w:eastAsia="Georgia" w:hAnsi="Georgia"/>
          <w:color w:val="21212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  <w:rtl w:val="0"/>
        </w:rPr>
        <w:t xml:space="preserve">radial_distance_kurtose: 1(ASCUS) e 4(HSIL)</w:t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Georgia" w:cs="Georgia" w:eastAsia="Georgia" w:hAnsi="Georgia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  <w:rtl w:val="0"/>
        </w:rPr>
        <w:t xml:space="preserve">Use_curv3</w:t>
      </w:r>
    </w:p>
    <w:p w:rsidR="00000000" w:rsidDel="00000000" w:rsidP="00000000" w:rsidRDefault="00000000" w:rsidRPr="00000000" w14:paraId="0000002C">
      <w:pPr>
        <w:numPr>
          <w:ilvl w:val="1"/>
          <w:numId w:val="1"/>
        </w:numPr>
        <w:shd w:fill="ffffff" w:val="clear"/>
        <w:spacing w:after="240" w:before="0" w:beforeAutospacing="0" w:line="360" w:lineRule="auto"/>
        <w:ind w:left="1440" w:hanging="360"/>
        <w:rPr>
          <w:rFonts w:ascii="Georgia" w:cs="Georgia" w:eastAsia="Georgia" w:hAnsi="Georgia"/>
          <w:color w:val="21212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  <w:rtl w:val="0"/>
        </w:rPr>
        <w:t xml:space="preserve">major_axis_angle</w:t>
      </w:r>
    </w:p>
    <w:p w:rsidR="00000000" w:rsidDel="00000000" w:rsidP="00000000" w:rsidRDefault="00000000" w:rsidRPr="00000000" w14:paraId="0000002D">
      <w:pPr>
        <w:shd w:fill="ffffff" w:val="clear"/>
        <w:spacing w:after="240" w:before="120" w:lineRule="auto"/>
        <w:ind w:left="0" w:firstLine="0"/>
        <w:rPr>
          <w:rFonts w:ascii="Georgia" w:cs="Georgia" w:eastAsia="Georgia" w:hAnsi="Georgia"/>
          <w:color w:val="21212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numPr>
          <w:ilvl w:val="0"/>
          <w:numId w:val="3"/>
        </w:numPr>
        <w:spacing w:after="0" w:afterAutospacing="0"/>
        <w:ind w:right="0" w:hanging="360"/>
        <w:rPr>
          <w:sz w:val="24"/>
          <w:szCs w:val="24"/>
        </w:rPr>
      </w:pPr>
      <w:bookmarkStart w:colFirst="0" w:colLast="0" w:name="_j02dsossm4sd" w:id="8"/>
      <w:bookmarkEnd w:id="8"/>
      <w:r w:rsidDel="00000000" w:rsidR="00000000" w:rsidRPr="00000000">
        <w:rPr>
          <w:b w:val="1"/>
          <w:sz w:val="24"/>
          <w:szCs w:val="24"/>
          <w:rtl w:val="0"/>
        </w:rPr>
        <w:t xml:space="preserve">Nucleus </w:t>
      </w:r>
      <w:r w:rsidDel="00000000" w:rsidR="00000000" w:rsidRPr="00000000">
        <w:rPr>
          <w:sz w:val="24"/>
          <w:szCs w:val="24"/>
          <w:rtl w:val="0"/>
        </w:rPr>
        <w:t xml:space="preserve">features selected: </w:t>
      </w:r>
      <w:r w:rsidDel="00000000" w:rsidR="00000000" w:rsidRPr="00000000">
        <w:rPr>
          <w:color w:val="a31515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4"/>
        <w:numPr>
          <w:ilvl w:val="0"/>
          <w:numId w:val="2"/>
        </w:numPr>
        <w:spacing w:after="0" w:afterAutospacing="0" w:before="0" w:beforeAutospacing="0"/>
        <w:ind w:left="1440" w:hanging="360"/>
        <w:rPr/>
      </w:pPr>
      <w:bookmarkStart w:colFirst="0" w:colLast="0" w:name="_l3ihdjebu4yc" w:id="9"/>
      <w:bookmarkEnd w:id="9"/>
      <w:r w:rsidDel="00000000" w:rsidR="00000000" w:rsidRPr="00000000">
        <w:rPr>
          <w:color w:val="ff0000"/>
          <w:rtl w:val="0"/>
        </w:rPr>
        <w:t xml:space="preserve">area</w:t>
      </w:r>
      <w:r w:rsidDel="00000000" w:rsidR="00000000" w:rsidRPr="00000000">
        <w:rPr>
          <w:rtl w:val="0"/>
        </w:rPr>
        <w:t xml:space="preserve">,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4"/>
        <w:numPr>
          <w:ilvl w:val="0"/>
          <w:numId w:val="2"/>
        </w:numPr>
        <w:spacing w:after="0" w:afterAutospacing="0" w:before="0" w:beforeAutospacing="0"/>
        <w:ind w:left="1440" w:hanging="360"/>
        <w:rPr/>
      </w:pPr>
      <w:bookmarkStart w:colFirst="0" w:colLast="0" w:name="_jc52mwzd17s" w:id="10"/>
      <w:bookmarkEnd w:id="10"/>
      <w:r w:rsidDel="00000000" w:rsidR="00000000" w:rsidRPr="00000000">
        <w:rPr>
          <w:color w:val="a31515"/>
          <w:rtl w:val="0"/>
        </w:rPr>
        <w:t xml:space="preserve">extent  </w:t>
      </w:r>
      <w:r w:rsidDel="00000000" w:rsidR="00000000" w:rsidRPr="00000000">
        <w:rPr>
          <w:rFonts w:ascii="Roboto" w:cs="Roboto" w:eastAsia="Roboto" w:hAnsi="Roboto"/>
          <w:color w:val="212121"/>
          <w:highlight w:val="white"/>
          <w:rtl w:val="0"/>
        </w:rPr>
        <w:t xml:space="preserve">Ratio of pixels in the region to pixels in the total bounding box</w:t>
      </w:r>
      <w:r w:rsidDel="00000000" w:rsidR="00000000" w:rsidRPr="00000000">
        <w:rPr>
          <w:color w:val="a315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4"/>
        <w:numPr>
          <w:ilvl w:val="0"/>
          <w:numId w:val="2"/>
        </w:numPr>
        <w:spacing w:after="0" w:afterAutospacing="0" w:before="0" w:beforeAutospacing="0"/>
        <w:ind w:left="1440" w:hanging="360"/>
        <w:rPr/>
      </w:pPr>
      <w:bookmarkStart w:colFirst="0" w:colLast="0" w:name="_28ex2wa5n004" w:id="11"/>
      <w:bookmarkEnd w:id="11"/>
      <w:r w:rsidDel="00000000" w:rsidR="00000000" w:rsidRPr="00000000">
        <w:rPr>
          <w:color w:val="a31515"/>
          <w:rtl w:val="0"/>
        </w:rPr>
        <w:t xml:space="preserve">RA       </w:t>
      </w:r>
      <w:r w:rsidDel="00000000" w:rsidR="00000000" w:rsidRPr="00000000">
        <w:rPr>
          <w:rFonts w:ascii="Georgia" w:cs="Georgia" w:eastAsia="Georgia" w:hAnsi="Georgia"/>
          <w:color w:val="212121"/>
          <w:rtl w:val="0"/>
        </w:rPr>
        <w:t xml:space="preserve">Sum of radial distances bigger than mean distance / (N * mean  distance)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ind w:left="1440" w:hanging="360"/>
      </w:pPr>
      <w:r w:rsidDel="00000000" w:rsidR="00000000" w:rsidRPr="00000000">
        <w:rPr>
          <w:color w:val="980000"/>
          <w:rtl w:val="0"/>
        </w:rPr>
        <w:t xml:space="preserve">Use_curv1 </w:t>
      </w:r>
      <w:r w:rsidDel="00000000" w:rsidR="00000000" w:rsidRPr="00000000">
        <w:rPr>
          <w:rtl w:val="0"/>
        </w:rPr>
        <w:t xml:space="preserve"> the circle area having the same radio of the curvature divided by the area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ind w:left="720" w:firstLine="0"/>
        <w:rPr/>
      </w:pPr>
      <w:bookmarkStart w:colFirst="0" w:colLast="0" w:name="_oxciha92ueik" w:id="12"/>
      <w:bookmarkEnd w:id="1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numPr>
          <w:ilvl w:val="0"/>
          <w:numId w:val="10"/>
        </w:numPr>
        <w:shd w:fill="f7f7f7" w:val="clear"/>
        <w:spacing w:after="0" w:afterAutospacing="0" w:line="325.71428571428567" w:lineRule="auto"/>
        <w:ind w:hanging="360"/>
        <w:rPr>
          <w:rFonts w:ascii="Georgia" w:cs="Georgia" w:eastAsia="Georgia" w:hAnsi="Georgia"/>
          <w:sz w:val="32"/>
          <w:szCs w:val="32"/>
        </w:rPr>
      </w:pPr>
      <w:bookmarkStart w:colFirst="0" w:colLast="0" w:name="_63f4bv9rkglx" w:id="13"/>
      <w:bookmarkEnd w:id="13"/>
      <w:r w:rsidDel="00000000" w:rsidR="00000000" w:rsidRPr="00000000">
        <w:rPr>
          <w:rFonts w:ascii="Georgia" w:cs="Georgia" w:eastAsia="Georgia" w:hAnsi="Georgia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ff0000"/>
          <w:rtl w:val="0"/>
        </w:rPr>
        <w:t xml:space="preserve">Cytoplasm </w:t>
      </w:r>
      <w:r w:rsidDel="00000000" w:rsidR="00000000" w:rsidRPr="00000000">
        <w:rPr>
          <w:rFonts w:ascii="Georgia" w:cs="Georgia" w:eastAsia="Georgia" w:hAnsi="Georgia"/>
          <w:color w:val="ff0000"/>
          <w:rtl w:val="0"/>
        </w:rPr>
        <w:t xml:space="preserve">features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numPr>
          <w:ilvl w:val="0"/>
          <w:numId w:val="3"/>
        </w:numPr>
        <w:shd w:fill="f7f7f7" w:val="clear"/>
        <w:spacing w:before="0" w:beforeAutospacing="0" w:line="325.71428571428567" w:lineRule="auto"/>
        <w:ind w:left="720" w:hanging="360"/>
        <w:rPr>
          <w:color w:val="434343"/>
          <w:sz w:val="28"/>
          <w:szCs w:val="28"/>
        </w:rPr>
      </w:pPr>
      <w:bookmarkStart w:colFirst="0" w:colLast="0" w:name="_4jyeg1gurigr" w:id="14"/>
      <w:bookmarkEnd w:id="14"/>
      <w:r w:rsidDel="00000000" w:rsidR="00000000" w:rsidRPr="00000000">
        <w:rPr>
          <w:rtl w:val="0"/>
        </w:rPr>
        <w:t xml:space="preserve">Correlation matrix analysis</w:t>
      </w:r>
    </w:p>
    <w:p w:rsidR="00000000" w:rsidDel="00000000" w:rsidP="00000000" w:rsidRDefault="00000000" w:rsidRPr="00000000" w14:paraId="00000036">
      <w:pPr>
        <w:shd w:fill="ffffff" w:val="clear"/>
        <w:spacing w:after="240" w:before="120" w:lineRule="auto"/>
        <w:ind w:left="0" w:firstLine="0"/>
        <w:rPr>
          <w:rFonts w:ascii="Georgia" w:cs="Georgia" w:eastAsia="Georgia" w:hAnsi="Georgia"/>
          <w:color w:val="21212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</w:rPr>
        <w:drawing>
          <wp:inline distB="114300" distT="114300" distL="114300" distR="114300">
            <wp:extent cx="9377363" cy="882015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77363" cy="882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>
          <w:rFonts w:ascii="Georgia" w:cs="Georgia" w:eastAsia="Georgia" w:hAnsi="Georgia"/>
          <w:color w:val="21212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Consideration: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here we observed the same pattern of nucleus matrix. Again, for each </w:t>
      </w: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  <w:rtl w:val="0"/>
        </w:rPr>
        <w:t xml:space="preserve">group of features highly correlated (&gt; 82% ),  the highlighted feature was selected, all others  were excluded.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shd w:fill="ffffff" w:val="clear"/>
        <w:spacing w:after="0" w:afterAutospacing="0" w:before="120" w:lineRule="auto"/>
        <w:ind w:left="1440" w:hanging="360"/>
        <w:rPr>
          <w:rFonts w:ascii="Roboto" w:cs="Roboto" w:eastAsia="Roboto" w:hAnsi="Roboto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color w:val="212121"/>
          <w:sz w:val="24"/>
          <w:szCs w:val="24"/>
          <w:rtl w:val="0"/>
        </w:rPr>
        <w:t xml:space="preserve">major_axis, </w:t>
      </w:r>
      <w:r w:rsidDel="00000000" w:rsidR="00000000" w:rsidRPr="00000000">
        <w:rPr>
          <w:rFonts w:ascii="Roboto" w:cs="Roboto" w:eastAsia="Roboto" w:hAnsi="Roboto"/>
          <w:color w:val="212121"/>
          <w:sz w:val="24"/>
          <w:szCs w:val="24"/>
          <w:rtl w:val="0"/>
        </w:rPr>
        <w:t xml:space="preserve">area, perimeter, equivalent_diameter, radial_distance_max, radial_distance_mean. 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rFonts w:ascii="Roboto" w:cs="Roboto" w:eastAsia="Roboto" w:hAnsi="Roboto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color w:val="212121"/>
          <w:sz w:val="24"/>
          <w:szCs w:val="24"/>
          <w:rtl w:val="0"/>
        </w:rPr>
        <w:t xml:space="preserve">solidity</w:t>
      </w:r>
      <w:r w:rsidDel="00000000" w:rsidR="00000000" w:rsidRPr="00000000">
        <w:rPr>
          <w:rFonts w:ascii="Roboto" w:cs="Roboto" w:eastAsia="Roboto" w:hAnsi="Roboto"/>
          <w:color w:val="212121"/>
          <w:sz w:val="24"/>
          <w:szCs w:val="24"/>
          <w:rtl w:val="0"/>
        </w:rPr>
        <w:t xml:space="preserve">, extent, (Ratio of pixels in the region to pixels of the convex hull image), circularidade (p^2/($pi*A)), RI (rugosity index).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rFonts w:ascii="Roboto" w:cs="Roboto" w:eastAsia="Roboto" w:hAnsi="Roboto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color w:val="212121"/>
          <w:sz w:val="24"/>
          <w:szCs w:val="24"/>
          <w:rtl w:val="0"/>
        </w:rPr>
        <w:t xml:space="preserve">eccentricity </w:t>
      </w:r>
      <w:r w:rsidDel="00000000" w:rsidR="00000000" w:rsidRPr="00000000">
        <w:rPr>
          <w:rFonts w:ascii="Roboto" w:cs="Roboto" w:eastAsia="Roboto" w:hAnsi="Roboto"/>
          <w:color w:val="212121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Roboto" w:cs="Roboto" w:eastAsia="Roboto" w:hAnsi="Roboto"/>
          <w:color w:val="212121"/>
          <w:sz w:val="24"/>
          <w:szCs w:val="24"/>
          <w:highlight w:val="white"/>
          <w:rtl w:val="0"/>
        </w:rPr>
        <w:t xml:space="preserve">perimetro_convexHull/perimetro)</w:t>
      </w:r>
      <w:r w:rsidDel="00000000" w:rsidR="00000000" w:rsidRPr="00000000">
        <w:rPr>
          <w:rFonts w:ascii="Roboto" w:cs="Roboto" w:eastAsia="Roboto" w:hAnsi="Roboto"/>
          <w:color w:val="212121"/>
          <w:sz w:val="24"/>
          <w:szCs w:val="24"/>
          <w:rtl w:val="0"/>
        </w:rPr>
        <w:t xml:space="preserve">, RA, radial_distance_sd,  </w:t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shd w:fill="ffffff" w:val="clear"/>
        <w:spacing w:after="240" w:before="0" w:beforeAutospacing="0" w:lineRule="auto"/>
        <w:ind w:left="1440" w:hanging="360"/>
        <w:rPr>
          <w:rFonts w:ascii="Roboto" w:cs="Roboto" w:eastAsia="Roboto" w:hAnsi="Roboto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color w:val="212121"/>
          <w:sz w:val="24"/>
          <w:szCs w:val="24"/>
          <w:rtl w:val="0"/>
        </w:rPr>
        <w:t xml:space="preserve">Use_curv1</w:t>
      </w:r>
      <w:r w:rsidDel="00000000" w:rsidR="00000000" w:rsidRPr="00000000">
        <w:rPr>
          <w:rFonts w:ascii="Roboto" w:cs="Roboto" w:eastAsia="Roboto" w:hAnsi="Roboto"/>
          <w:color w:val="212121"/>
          <w:sz w:val="24"/>
          <w:szCs w:val="24"/>
          <w:rtl w:val="0"/>
        </w:rPr>
        <w:t xml:space="preserve">, Use_curv2.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spacing w:after="240" w:before="120" w:lineRule="auto"/>
        <w:ind w:left="720" w:firstLine="0"/>
        <w:rPr>
          <w:rFonts w:ascii="Georgia" w:cs="Georgia" w:eastAsia="Georgia" w:hAnsi="Georgia"/>
          <w:color w:val="21212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numPr>
          <w:ilvl w:val="0"/>
          <w:numId w:val="3"/>
        </w:numPr>
        <w:ind w:left="720" w:hanging="360"/>
        <w:rPr>
          <w:color w:val="434343"/>
          <w:sz w:val="28"/>
          <w:szCs w:val="28"/>
        </w:rPr>
      </w:pPr>
      <w:bookmarkStart w:colFirst="0" w:colLast="0" w:name="_c01dpo14rx0q" w:id="15"/>
      <w:bookmarkEnd w:id="15"/>
      <w:r w:rsidDel="00000000" w:rsidR="00000000" w:rsidRPr="00000000">
        <w:rPr>
          <w:rtl w:val="0"/>
        </w:rPr>
        <w:t xml:space="preserve">Boxplots distribution per Bethesda classes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6081713" cy="51435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spacing w:after="240" w:before="120" w:lineRule="auto"/>
        <w:ind w:left="720" w:hanging="720"/>
        <w:rPr>
          <w:rFonts w:ascii="Georgia" w:cs="Georgia" w:eastAsia="Georgia" w:hAnsi="Georgia"/>
          <w:color w:val="21212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</w:rPr>
        <w:drawing>
          <wp:inline distB="114300" distT="114300" distL="114300" distR="114300">
            <wp:extent cx="9291638" cy="5288733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91638" cy="5288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hd w:fill="ffffff" w:val="clear"/>
        <w:spacing w:after="240" w:before="120" w:lineRule="auto"/>
        <w:ind w:left="720" w:firstLine="0"/>
        <w:rPr>
          <w:rFonts w:ascii="Georgia" w:cs="Georgia" w:eastAsia="Georgia" w:hAnsi="Georgia"/>
          <w:color w:val="21212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numPr>
          <w:ilvl w:val="0"/>
          <w:numId w:val="3"/>
        </w:numPr>
        <w:ind w:left="720" w:hanging="360"/>
        <w:rPr>
          <w:color w:val="434343"/>
          <w:sz w:val="28"/>
          <w:szCs w:val="28"/>
        </w:rPr>
      </w:pPr>
      <w:bookmarkStart w:colFirst="0" w:colLast="0" w:name="_tcy0jcz1bmq9" w:id="16"/>
      <w:bookmarkEnd w:id="16"/>
      <w:r w:rsidDel="00000000" w:rsidR="00000000" w:rsidRPr="00000000">
        <w:rPr>
          <w:rtl w:val="0"/>
        </w:rPr>
        <w:t xml:space="preserve">T-Test</w:t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9253538" cy="9651193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3538" cy="9651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Consideration: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the follow attribute will be excluded to avoid confusions among normal and abnormal cells or among low grade lesions and high grade lesions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5">
      <w:pPr>
        <w:numPr>
          <w:ilvl w:val="0"/>
          <w:numId w:val="7"/>
        </w:numPr>
        <w:shd w:fill="ffffff" w:val="clear"/>
        <w:spacing w:after="0" w:afterAutospacing="0" w:before="120" w:line="360" w:lineRule="auto"/>
        <w:ind w:left="1440" w:hanging="36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  <w:rtl w:val="0"/>
        </w:rPr>
        <w:t xml:space="preserve">eccentricity</w:t>
      </w:r>
    </w:p>
    <w:p w:rsidR="00000000" w:rsidDel="00000000" w:rsidP="00000000" w:rsidRDefault="00000000" w:rsidRPr="00000000" w14:paraId="00000046">
      <w:pPr>
        <w:numPr>
          <w:ilvl w:val="0"/>
          <w:numId w:val="7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  <w:rtl w:val="0"/>
        </w:rPr>
        <w:t xml:space="preserve">convexity </w:t>
      </w:r>
    </w:p>
    <w:p w:rsidR="00000000" w:rsidDel="00000000" w:rsidP="00000000" w:rsidRDefault="00000000" w:rsidRPr="00000000" w14:paraId="00000047">
      <w:pPr>
        <w:numPr>
          <w:ilvl w:val="0"/>
          <w:numId w:val="7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  <w:rtl w:val="0"/>
        </w:rPr>
        <w:t xml:space="preserve">minor_axis</w:t>
      </w:r>
    </w:p>
    <w:p w:rsidR="00000000" w:rsidDel="00000000" w:rsidP="00000000" w:rsidRDefault="00000000" w:rsidRPr="00000000" w14:paraId="00000048">
      <w:pPr>
        <w:numPr>
          <w:ilvl w:val="0"/>
          <w:numId w:val="7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Georgia" w:cs="Georgia" w:eastAsia="Georgia" w:hAnsi="Georgia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  <w:rtl w:val="0"/>
        </w:rPr>
        <w:t xml:space="preserve">radial_distance_entropy</w:t>
      </w:r>
    </w:p>
    <w:p w:rsidR="00000000" w:rsidDel="00000000" w:rsidP="00000000" w:rsidRDefault="00000000" w:rsidRPr="00000000" w14:paraId="00000049">
      <w:pPr>
        <w:numPr>
          <w:ilvl w:val="0"/>
          <w:numId w:val="7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Georgia" w:cs="Georgia" w:eastAsia="Georgia" w:hAnsi="Georgia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  <w:rtl w:val="0"/>
        </w:rPr>
        <w:t xml:space="preserve">radial_distance_kurtose</w:t>
      </w:r>
    </w:p>
    <w:p w:rsidR="00000000" w:rsidDel="00000000" w:rsidP="00000000" w:rsidRDefault="00000000" w:rsidRPr="00000000" w14:paraId="0000004A">
      <w:pPr>
        <w:numPr>
          <w:ilvl w:val="0"/>
          <w:numId w:val="7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Georgia" w:cs="Georgia" w:eastAsia="Georgia" w:hAnsi="Georgia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  <w:rtl w:val="0"/>
        </w:rPr>
        <w:t xml:space="preserve">Use_curv1, Use_curv2, Use_curv3</w:t>
      </w:r>
    </w:p>
    <w:p w:rsidR="00000000" w:rsidDel="00000000" w:rsidP="00000000" w:rsidRDefault="00000000" w:rsidRPr="00000000" w14:paraId="0000004B">
      <w:pPr>
        <w:numPr>
          <w:ilvl w:val="0"/>
          <w:numId w:val="7"/>
        </w:numPr>
        <w:shd w:fill="ffffff" w:val="clear"/>
        <w:spacing w:after="100" w:before="0" w:beforeAutospacing="0" w:line="360" w:lineRule="auto"/>
        <w:ind w:left="1440" w:hanging="360"/>
        <w:rPr>
          <w:rFonts w:ascii="Georgia" w:cs="Georgia" w:eastAsia="Georgia" w:hAnsi="Georgia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  <w:rtl w:val="0"/>
        </w:rPr>
        <w:t xml:space="preserve">major_axis_angle</w:t>
      </w:r>
    </w:p>
    <w:p w:rsidR="00000000" w:rsidDel="00000000" w:rsidP="00000000" w:rsidRDefault="00000000" w:rsidRPr="00000000" w14:paraId="0000004C">
      <w:pPr>
        <w:shd w:fill="ffffff" w:val="clear"/>
        <w:spacing w:after="100" w:before="120" w:line="360" w:lineRule="auto"/>
        <w:ind w:left="0" w:firstLine="0"/>
        <w:rPr>
          <w:rFonts w:ascii="Georgia" w:cs="Georgia" w:eastAsia="Georgia" w:hAnsi="Georgia"/>
          <w:color w:val="21212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  <w:rtl w:val="0"/>
        </w:rPr>
        <w:t xml:space="preserve">The remaining features presents similar distributions among NILM and Low grade classes (e.g. 'major_axis', 'solidity , 'minor_axis)</w:t>
      </w:r>
    </w:p>
    <w:p w:rsidR="00000000" w:rsidDel="00000000" w:rsidP="00000000" w:rsidRDefault="00000000" w:rsidRPr="00000000" w14:paraId="0000004D">
      <w:pPr>
        <w:shd w:fill="ffffff" w:val="clear"/>
        <w:spacing w:after="240" w:before="120" w:lineRule="auto"/>
        <w:rPr>
          <w:rFonts w:ascii="Georgia" w:cs="Georgia" w:eastAsia="Georgia" w:hAnsi="Georgia"/>
          <w:color w:val="21212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numPr>
          <w:ilvl w:val="0"/>
          <w:numId w:val="3"/>
        </w:numPr>
        <w:spacing w:after="0" w:afterAutospacing="0"/>
        <w:ind w:hanging="360"/>
        <w:rPr>
          <w:color w:val="434343"/>
          <w:sz w:val="24"/>
          <w:szCs w:val="24"/>
        </w:rPr>
      </w:pPr>
      <w:bookmarkStart w:colFirst="0" w:colLast="0" w:name="_jm2qpbpsriz4" w:id="17"/>
      <w:bookmarkEnd w:id="17"/>
      <w:r w:rsidDel="00000000" w:rsidR="00000000" w:rsidRPr="00000000">
        <w:rPr>
          <w:b w:val="1"/>
          <w:sz w:val="24"/>
          <w:szCs w:val="24"/>
          <w:rtl w:val="0"/>
        </w:rPr>
        <w:t xml:space="preserve">Cytoplasm </w:t>
      </w:r>
      <w:r w:rsidDel="00000000" w:rsidR="00000000" w:rsidRPr="00000000">
        <w:rPr>
          <w:sz w:val="24"/>
          <w:szCs w:val="24"/>
          <w:rtl w:val="0"/>
        </w:rPr>
        <w:t xml:space="preserve">features selected </w:t>
      </w: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  <w:rtl w:val="0"/>
        </w:rPr>
        <w:t xml:space="preserve"> still presents similar distributions among normal and low grade classes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4"/>
        <w:numPr>
          <w:ilvl w:val="0"/>
          <w:numId w:val="2"/>
        </w:numPr>
        <w:spacing w:after="0" w:afterAutospacing="0" w:before="0" w:beforeAutospacing="0"/>
        <w:ind w:left="1440" w:hanging="360"/>
        <w:rPr>
          <w:color w:val="666666"/>
          <w:sz w:val="24"/>
          <w:szCs w:val="24"/>
        </w:rPr>
      </w:pPr>
      <w:bookmarkStart w:colFirst="0" w:colLast="0" w:name="_hddns5f1rc3j" w:id="18"/>
      <w:bookmarkEnd w:id="18"/>
      <w:r w:rsidDel="00000000" w:rsidR="00000000" w:rsidRPr="00000000">
        <w:rPr>
          <w:color w:val="ff0000"/>
          <w:rtl w:val="0"/>
        </w:rPr>
        <w:t xml:space="preserve">solidity</w:t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212121"/>
          <w:highlight w:val="white"/>
          <w:rtl w:val="0"/>
        </w:rPr>
        <w:t xml:space="preserve">(Ratio of pixels in the region to pixels of the convex hull image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4"/>
        <w:numPr>
          <w:ilvl w:val="0"/>
          <w:numId w:val="2"/>
        </w:numPr>
        <w:spacing w:before="0" w:beforeAutospacing="0"/>
        <w:ind w:left="1440" w:hanging="360"/>
        <w:rPr>
          <w:color w:val="666666"/>
          <w:sz w:val="24"/>
          <w:szCs w:val="24"/>
        </w:rPr>
      </w:pPr>
      <w:bookmarkStart w:colFirst="0" w:colLast="0" w:name="_7nlrrysf5ewl" w:id="19"/>
      <w:bookmarkEnd w:id="19"/>
      <w:r w:rsidDel="00000000" w:rsidR="00000000" w:rsidRPr="00000000">
        <w:rPr>
          <w:color w:val="a31515"/>
          <w:rtl w:val="0"/>
        </w:rPr>
        <w:t xml:space="preserve">major axis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4"/>
        <w:ind w:left="1440" w:firstLine="0"/>
        <w:rPr/>
      </w:pPr>
      <w:bookmarkStart w:colFirst="0" w:colLast="0" w:name="_hgxwtmwg2iof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numPr>
          <w:ilvl w:val="0"/>
          <w:numId w:val="10"/>
        </w:numPr>
        <w:shd w:fill="f7f7f7" w:val="clear"/>
        <w:spacing w:after="0" w:afterAutospacing="0" w:line="325.71428571428567" w:lineRule="auto"/>
        <w:ind w:hanging="360"/>
        <w:rPr>
          <w:rFonts w:ascii="Georgia" w:cs="Georgia" w:eastAsia="Georgia" w:hAnsi="Georgia"/>
          <w:sz w:val="32"/>
          <w:szCs w:val="32"/>
        </w:rPr>
      </w:pPr>
      <w:bookmarkStart w:colFirst="0" w:colLast="0" w:name="_cmwe8usutv3m" w:id="21"/>
      <w:bookmarkEnd w:id="21"/>
      <w:r w:rsidDel="00000000" w:rsidR="00000000" w:rsidRPr="00000000">
        <w:rPr>
          <w:rFonts w:ascii="Georgia" w:cs="Georgia" w:eastAsia="Georgia" w:hAnsi="Georgia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ff0000"/>
          <w:rtl w:val="0"/>
        </w:rPr>
        <w:t xml:space="preserve">Cells features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numPr>
          <w:ilvl w:val="0"/>
          <w:numId w:val="3"/>
        </w:numPr>
        <w:shd w:fill="f7f7f7" w:val="clear"/>
        <w:spacing w:before="0" w:beforeAutospacing="0" w:line="325.71428571428567" w:lineRule="auto"/>
        <w:ind w:left="720" w:hanging="360"/>
        <w:rPr>
          <w:color w:val="434343"/>
          <w:sz w:val="28"/>
          <w:szCs w:val="28"/>
        </w:rPr>
      </w:pPr>
      <w:bookmarkStart w:colFirst="0" w:colLast="0" w:name="_4zvqetz3vfc" w:id="22"/>
      <w:bookmarkEnd w:id="22"/>
      <w:r w:rsidDel="00000000" w:rsidR="00000000" w:rsidRPr="00000000">
        <w:rPr>
          <w:rtl w:val="0"/>
        </w:rPr>
        <w:t xml:space="preserve">Correlation matrix analysis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spacing w:after="240" w:before="120" w:lineRule="auto"/>
        <w:ind w:left="720" w:firstLine="0"/>
        <w:rPr>
          <w:rFonts w:ascii="Georgia" w:cs="Georgia" w:eastAsia="Georgia" w:hAnsi="Georgia"/>
          <w:color w:val="21212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</w:rPr>
        <w:drawing>
          <wp:inline distB="114300" distT="114300" distL="114300" distR="114300">
            <wp:extent cx="7962900" cy="7405078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62900" cy="74050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>
          <w:rFonts w:ascii="Roboto" w:cs="Roboto" w:eastAsia="Roboto" w:hAnsi="Roboto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Consideration: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the above matrix </w:t>
      </w:r>
      <w:r w:rsidDel="00000000" w:rsidR="00000000" w:rsidRPr="00000000">
        <w:rPr>
          <w:rFonts w:ascii="Roboto" w:cs="Roboto" w:eastAsia="Roboto" w:hAnsi="Roboto"/>
          <w:color w:val="212121"/>
          <w:sz w:val="24"/>
          <w:szCs w:val="24"/>
          <w:highlight w:val="white"/>
          <w:rtl w:val="0"/>
        </w:rPr>
        <w:t xml:space="preserve">shows high correlation among the features representing a size ratio between the nucleus and cytoplasm : </w:t>
      </w:r>
    </w:p>
    <w:p w:rsidR="00000000" w:rsidDel="00000000" w:rsidP="00000000" w:rsidRDefault="00000000" w:rsidRPr="00000000" w14:paraId="00000056">
      <w:pPr>
        <w:spacing w:line="360" w:lineRule="auto"/>
        <w:ind w:left="720" w:firstLine="720"/>
        <w:rPr>
          <w:rFonts w:ascii="Roboto" w:cs="Roboto" w:eastAsia="Roboto" w:hAnsi="Roboto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12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color w:val="212121"/>
          <w:sz w:val="24"/>
          <w:szCs w:val="24"/>
          <w:highlight w:val="white"/>
          <w:rtl w:val="0"/>
        </w:rPr>
        <w:t xml:space="preserve">area_NC </w:t>
      </w:r>
      <w:r w:rsidDel="00000000" w:rsidR="00000000" w:rsidRPr="00000000">
        <w:rPr>
          <w:rFonts w:ascii="Roboto" w:cs="Roboto" w:eastAsia="Roboto" w:hAnsi="Roboto"/>
          <w:color w:val="212121"/>
          <w:sz w:val="24"/>
          <w:szCs w:val="24"/>
          <w:highlight w:val="white"/>
          <w:rtl w:val="0"/>
        </w:rPr>
        <w:t xml:space="preserve"> (will be used) ,  perimeter_NC,  major_axis_NC ,  minor_axis_NC</w:t>
      </w:r>
    </w:p>
    <w:p w:rsidR="00000000" w:rsidDel="00000000" w:rsidP="00000000" w:rsidRDefault="00000000" w:rsidRPr="00000000" w14:paraId="00000057">
      <w:pPr>
        <w:spacing w:line="360" w:lineRule="auto"/>
        <w:ind w:left="720" w:firstLine="720"/>
        <w:rPr>
          <w:rFonts w:ascii="Roboto" w:cs="Roboto" w:eastAsia="Roboto" w:hAnsi="Roboto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numPr>
          <w:ilvl w:val="0"/>
          <w:numId w:val="3"/>
        </w:numPr>
        <w:ind w:left="720" w:hanging="360"/>
        <w:rPr>
          <w:color w:val="434343"/>
          <w:sz w:val="28"/>
          <w:szCs w:val="28"/>
        </w:rPr>
      </w:pPr>
      <w:bookmarkStart w:colFirst="0" w:colLast="0" w:name="_fqaxorfhv8w0" w:id="23"/>
      <w:bookmarkEnd w:id="23"/>
      <w:r w:rsidDel="00000000" w:rsidR="00000000" w:rsidRPr="00000000">
        <w:rPr>
          <w:rtl w:val="0"/>
        </w:rPr>
        <w:t xml:space="preserve">Boxplots distribution per Bethesda classes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4586288" cy="45720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5240000" cy="15240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0" cy="152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numPr>
          <w:ilvl w:val="0"/>
          <w:numId w:val="3"/>
        </w:numPr>
        <w:ind w:left="720" w:hanging="360"/>
        <w:rPr>
          <w:color w:val="434343"/>
          <w:sz w:val="28"/>
          <w:szCs w:val="28"/>
        </w:rPr>
      </w:pPr>
      <w:bookmarkStart w:colFirst="0" w:colLast="0" w:name="_44h2saajz028" w:id="24"/>
      <w:bookmarkEnd w:id="24"/>
      <w:r w:rsidDel="00000000" w:rsidR="00000000" w:rsidRPr="00000000">
        <w:rPr>
          <w:rtl w:val="0"/>
        </w:rPr>
        <w:t xml:space="preserve">T-Test </w:t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6259175" cy="195072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59175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Consideration: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the follow attribute will be excluded to avoid confusions among normal and abnormal cells or among low grade lesions and high grade lesions</w:t>
      </w:r>
    </w:p>
    <w:p w:rsidR="00000000" w:rsidDel="00000000" w:rsidP="00000000" w:rsidRDefault="00000000" w:rsidRPr="00000000" w14:paraId="00000061">
      <w:pPr>
        <w:numPr>
          <w:ilvl w:val="0"/>
          <w:numId w:val="5"/>
        </w:numPr>
        <w:ind w:left="1440" w:hanging="360"/>
        <w:rPr>
          <w:rFonts w:ascii="Georgia" w:cs="Georgia" w:eastAsia="Georgia" w:hAnsi="Georgia"/>
          <w:sz w:val="24"/>
          <w:szCs w:val="24"/>
          <w:u w:val="none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nucleus position</w:t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ind w:left="1440" w:hanging="360"/>
        <w:rPr>
          <w:rFonts w:ascii="Georgia" w:cs="Georgia" w:eastAsia="Georgia" w:hAnsi="Georgia"/>
          <w:sz w:val="24"/>
          <w:szCs w:val="24"/>
          <w:u w:val="none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sub_major_axis_angle </w:t>
      </w:r>
    </w:p>
    <w:p w:rsidR="00000000" w:rsidDel="00000000" w:rsidP="00000000" w:rsidRDefault="00000000" w:rsidRPr="00000000" w14:paraId="00000063">
      <w:pPr>
        <w:numPr>
          <w:ilvl w:val="0"/>
          <w:numId w:val="5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convexidade</w:t>
      </w:r>
      <w:r w:rsidDel="00000000" w:rsidR="00000000" w:rsidRPr="00000000">
        <w:rPr>
          <w:rFonts w:ascii="Roboto" w:cs="Roboto" w:eastAsia="Roboto" w:hAnsi="Roboto"/>
          <w:b w:val="1"/>
          <w:color w:val="212121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64">
      <w:pPr>
        <w:ind w:left="720" w:firstLine="0"/>
        <w:rPr>
          <w:rFonts w:ascii="Roboto" w:cs="Roboto" w:eastAsia="Roboto" w:hAnsi="Roboto"/>
          <w:b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numPr>
          <w:ilvl w:val="0"/>
          <w:numId w:val="3"/>
        </w:numPr>
        <w:ind w:hanging="360"/>
        <w:rPr>
          <w:color w:val="434343"/>
          <w:sz w:val="24"/>
          <w:szCs w:val="24"/>
        </w:rPr>
      </w:pPr>
      <w:bookmarkStart w:colFirst="0" w:colLast="0" w:name="_d93p3khd5skq" w:id="25"/>
      <w:bookmarkEnd w:id="25"/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Cell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feature selected </w:t>
      </w:r>
      <w:r w:rsidDel="00000000" w:rsidR="00000000" w:rsidRPr="00000000">
        <w:rPr>
          <w:rFonts w:ascii="Georgia" w:cs="Georgia" w:eastAsia="Georgia" w:hAnsi="Georgia"/>
          <w:color w:val="21212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4"/>
        <w:ind w:left="0" w:firstLine="0"/>
        <w:rPr>
          <w:rFonts w:ascii="Georgia" w:cs="Georgia" w:eastAsia="Georgia" w:hAnsi="Georgia"/>
          <w:color w:val="212121"/>
          <w:highlight w:val="white"/>
        </w:rPr>
      </w:pPr>
      <w:bookmarkStart w:colFirst="0" w:colLast="0" w:name="_mx06fmjgikl8" w:id="26"/>
      <w:bookmarkEnd w:id="26"/>
      <w:r w:rsidDel="00000000" w:rsidR="00000000" w:rsidRPr="00000000">
        <w:rPr>
          <w:rFonts w:ascii="Georgia" w:cs="Georgia" w:eastAsia="Georgia" w:hAnsi="Georgia"/>
          <w:b w:val="1"/>
          <w:color w:val="212121"/>
          <w:highlight w:val="white"/>
          <w:rtl w:val="0"/>
        </w:rPr>
        <w:t xml:space="preserve">      Area_NC</w:t>
      </w:r>
      <w:r w:rsidDel="00000000" w:rsidR="00000000" w:rsidRPr="00000000">
        <w:rPr>
          <w:rFonts w:ascii="Georgia" w:cs="Georgia" w:eastAsia="Georgia" w:hAnsi="Georgia"/>
          <w:color w:val="212121"/>
          <w:highlight w:val="white"/>
          <w:rtl w:val="0"/>
        </w:rPr>
        <w:t xml:space="preserve"> (ration of nucleus and cytoplasm areas)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1"/>
        <w:shd w:fill="f7f7f7" w:val="clear"/>
        <w:spacing w:line="325.71428571428567" w:lineRule="auto"/>
        <w:rPr/>
      </w:pPr>
      <w:bookmarkStart w:colFirst="0" w:colLast="0" w:name="_ex4lo6j5k9u5" w:id="27"/>
      <w:bookmarkEnd w:id="27"/>
      <w:r w:rsidDel="00000000" w:rsidR="00000000" w:rsidRPr="00000000">
        <w:rPr>
          <w:rtl w:val="0"/>
        </w:rPr>
        <w:t xml:space="preserve">Analysis of remaining nuclei, cytoplasm and cells 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numPr>
          <w:ilvl w:val="0"/>
          <w:numId w:val="6"/>
        </w:numPr>
        <w:rPr>
          <w:rFonts w:ascii="Georgia" w:cs="Georgia" w:eastAsia="Georgia" w:hAnsi="Georgia"/>
        </w:rPr>
      </w:pPr>
      <w:bookmarkStart w:colFirst="0" w:colLast="0" w:name="_yyut3pnvhpcp" w:id="28"/>
      <w:bookmarkEnd w:id="28"/>
      <w:r w:rsidDel="00000000" w:rsidR="00000000" w:rsidRPr="00000000">
        <w:rPr>
          <w:rFonts w:ascii="Georgia" w:cs="Georgia" w:eastAsia="Georgia" w:hAnsi="Georgia"/>
          <w:rtl w:val="0"/>
        </w:rPr>
        <w:t xml:space="preserve">Remaining Features:</w:t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84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25"/>
        <w:gridCol w:w="8115"/>
        <w:tblGridChange w:id="0">
          <w:tblGrid>
            <w:gridCol w:w="1725"/>
            <w:gridCol w:w="81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7f7f7" w:val="clear"/>
              <w:spacing w:after="0" w:before="0" w:line="325.71428571428567" w:lineRule="auto"/>
              <w:ind w:left="0" w:right="0" w:firstLine="0"/>
              <w:jc w:val="left"/>
              <w:rPr>
                <w:rFonts w:ascii="Georgia" w:cs="Georgia" w:eastAsia="Georgia" w:hAnsi="Georgia"/>
                <w:sz w:val="21"/>
                <w:szCs w:val="21"/>
              </w:rPr>
            </w:pPr>
            <w:r w:rsidDel="00000000" w:rsidR="00000000" w:rsidRPr="00000000">
              <w:rPr>
                <w:rFonts w:ascii="Georgia" w:cs="Georgia" w:eastAsia="Georgia" w:hAnsi="Georgia"/>
                <w:sz w:val="21"/>
                <w:szCs w:val="21"/>
                <w:rtl w:val="0"/>
              </w:rPr>
              <w:t xml:space="preserve">Nucleus (A)</w:t>
            </w:r>
          </w:p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7f7f7" w:val="clear"/>
              <w:spacing w:after="0" w:before="0" w:line="325.71428571428567" w:lineRule="auto"/>
              <w:ind w:left="0" w:right="0" w:firstLine="0"/>
              <w:jc w:val="left"/>
              <w:rPr>
                <w:rFonts w:ascii="Georgia" w:cs="Georgia" w:eastAsia="Georgia" w:hAnsi="Georgia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7f7f7" w:val="clear"/>
              <w:spacing w:after="0" w:before="0" w:line="325.71428571428567" w:lineRule="auto"/>
              <w:ind w:left="0" w:right="0" w:firstLine="0"/>
              <w:jc w:val="left"/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area,   extent (</w:t>
            </w:r>
            <w:r w:rsidDel="00000000" w:rsidR="00000000" w:rsidRPr="00000000">
              <w:rPr>
                <w:rFonts w:ascii="Roboto" w:cs="Roboto" w:eastAsia="Roboto" w:hAnsi="Roboto"/>
                <w:b w:val="1"/>
                <w:color w:val="212121"/>
                <w:sz w:val="24"/>
                <w:szCs w:val="24"/>
                <w:highlight w:val="white"/>
                <w:rtl w:val="0"/>
              </w:rPr>
              <w:t xml:space="preserve">Ratio of pixels in the region to pixels in the total bounding box),</w:t>
            </w: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  RA, Use_curv1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rFonts w:ascii="Georgia" w:cs="Georgia" w:eastAsia="Georgia" w:hAnsi="Georgia"/>
              </w:rPr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Cytoplasm (B)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hd w:fill="f7f7f7" w:val="clear"/>
              <w:spacing w:line="325.71428571428567" w:lineRule="auto"/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 solidity </w:t>
            </w:r>
            <w:r w:rsidDel="00000000" w:rsidR="00000000" w:rsidRPr="00000000">
              <w:rPr>
                <w:rFonts w:ascii="Roboto" w:cs="Roboto" w:eastAsia="Roboto" w:hAnsi="Roboto"/>
                <w:b w:val="1"/>
                <w:color w:val="212121"/>
                <w:sz w:val="24"/>
                <w:szCs w:val="24"/>
                <w:highlight w:val="white"/>
                <w:rtl w:val="0"/>
              </w:rPr>
              <w:t xml:space="preserve">(Ratio of pixels in the region to pixels of the convex hull image)</w:t>
            </w: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, major_axis </w:t>
            </w:r>
          </w:p>
          <w:p w:rsidR="00000000" w:rsidDel="00000000" w:rsidP="00000000" w:rsidRDefault="00000000" w:rsidRPr="00000000" w14:paraId="00000073">
            <w:pPr>
              <w:widowControl w:val="0"/>
              <w:shd w:fill="f7f7f7" w:val="clear"/>
              <w:spacing w:line="325.71428571428567" w:lineRule="auto"/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rFonts w:ascii="Georgia" w:cs="Georgia" w:eastAsia="Georgia" w:hAnsi="Georgia"/>
              </w:rPr>
            </w:pPr>
            <w:r w:rsidDel="00000000" w:rsidR="00000000" w:rsidRPr="00000000">
              <w:rPr>
                <w:rFonts w:ascii="Georgia" w:cs="Georgia" w:eastAsia="Georgia" w:hAnsi="Georgia"/>
                <w:rtl w:val="0"/>
              </w:rPr>
              <w:t xml:space="preserve">Cell (C)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hd w:fill="f7f7f7" w:val="clear"/>
              <w:spacing w:line="325.71428571428567" w:lineRule="auto"/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  <w:rtl w:val="0"/>
              </w:rPr>
              <w:t xml:space="preserve">area_NC</w:t>
            </w:r>
          </w:p>
          <w:p w:rsidR="00000000" w:rsidDel="00000000" w:rsidP="00000000" w:rsidRDefault="00000000" w:rsidRPr="00000000" w14:paraId="00000076">
            <w:pPr>
              <w:widowControl w:val="0"/>
              <w:shd w:fill="f7f7f7" w:val="clear"/>
              <w:spacing w:line="325.71428571428567" w:lineRule="auto"/>
              <w:rPr>
                <w:rFonts w:ascii="Georgia" w:cs="Georgia" w:eastAsia="Georgia" w:hAnsi="Georgia"/>
                <w:b w:val="1"/>
                <w:color w:val="a31515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7">
      <w:pPr>
        <w:pStyle w:val="Heading3"/>
        <w:ind w:left="1440" w:firstLine="0"/>
        <w:rPr>
          <w:rFonts w:ascii="Georgia" w:cs="Georgia" w:eastAsia="Georgia" w:hAnsi="Georgia"/>
        </w:rPr>
      </w:pPr>
      <w:bookmarkStart w:colFirst="0" w:colLast="0" w:name="_tszpfpjsj1q4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3"/>
        <w:numPr>
          <w:ilvl w:val="0"/>
          <w:numId w:val="6"/>
        </w:numPr>
        <w:rPr>
          <w:rFonts w:ascii="Georgia" w:cs="Georgia" w:eastAsia="Georgia" w:hAnsi="Georgia"/>
          <w:color w:val="434343"/>
          <w:sz w:val="28"/>
          <w:szCs w:val="28"/>
        </w:rPr>
      </w:pPr>
      <w:bookmarkStart w:colFirst="0" w:colLast="0" w:name="_9n2eylyqtso6" w:id="30"/>
      <w:bookmarkEnd w:id="30"/>
      <w:r w:rsidDel="00000000" w:rsidR="00000000" w:rsidRPr="00000000">
        <w:rPr>
          <w:rFonts w:ascii="Georgia" w:cs="Georgia" w:eastAsia="Georgia" w:hAnsi="Georgia"/>
          <w:rtl w:val="0"/>
        </w:rPr>
        <w:t xml:space="preserve">Density distribution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38988" cy="501015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8988" cy="501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>
          <w:rFonts w:ascii="Roboto" w:cs="Roboto" w:eastAsia="Roboto" w:hAnsi="Roboto"/>
          <w:b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Consideration: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ff0000"/>
          <w:sz w:val="24"/>
          <w:szCs w:val="24"/>
          <w:highlight w:val="white"/>
          <w:rtl w:val="0"/>
        </w:rPr>
        <w:t xml:space="preserve"> very similar distributions </w:t>
      </w:r>
      <w:r w:rsidDel="00000000" w:rsidR="00000000" w:rsidRPr="00000000">
        <w:rPr>
          <w:rFonts w:ascii="Roboto" w:cs="Roboto" w:eastAsia="Roboto" w:hAnsi="Roboto"/>
          <w:b w:val="1"/>
          <w:color w:val="212121"/>
          <w:sz w:val="24"/>
          <w:szCs w:val="24"/>
          <w:highlight w:val="white"/>
          <w:rtl w:val="0"/>
        </w:rPr>
        <w:t xml:space="preserve"> 0-4 (normal and HSIL), 2-3 (ASCUS and ASCH)  </w:t>
      </w:r>
    </w:p>
    <w:p w:rsidR="00000000" w:rsidDel="00000000" w:rsidP="00000000" w:rsidRDefault="00000000" w:rsidRPr="00000000" w14:paraId="0000007B">
      <w:pPr>
        <w:ind w:left="0" w:firstLine="0"/>
        <w:rPr>
          <w:rFonts w:ascii="Roboto" w:cs="Roboto" w:eastAsia="Roboto" w:hAnsi="Roboto"/>
          <w:b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numPr>
          <w:ilvl w:val="0"/>
          <w:numId w:val="6"/>
        </w:numPr>
        <w:rPr>
          <w:rFonts w:ascii="Georgia" w:cs="Georgia" w:eastAsia="Georgia" w:hAnsi="Georgia"/>
          <w:color w:val="434343"/>
          <w:sz w:val="28"/>
          <w:szCs w:val="28"/>
        </w:rPr>
      </w:pPr>
      <w:bookmarkStart w:colFirst="0" w:colLast="0" w:name="_j5ahhoe64h7c" w:id="31"/>
      <w:bookmarkEnd w:id="31"/>
      <w:r w:rsidDel="00000000" w:rsidR="00000000" w:rsidRPr="00000000">
        <w:rPr>
          <w:rFonts w:ascii="Georgia" w:cs="Georgia" w:eastAsia="Georgia" w:hAnsi="Georgia"/>
          <w:rtl w:val="0"/>
        </w:rPr>
        <w:t xml:space="preserve">Pairwise density distribution  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8773775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877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1"/>
        <w:shd w:fill="f7f7f7" w:val="clear"/>
        <w:spacing w:line="325.71428571428567" w:lineRule="auto"/>
        <w:rPr/>
      </w:pPr>
      <w:bookmarkStart w:colFirst="0" w:colLast="0" w:name="_8z0zzt1q8i90" w:id="32"/>
      <w:bookmarkEnd w:id="32"/>
      <w:r w:rsidDel="00000000" w:rsidR="00000000" w:rsidRPr="00000000">
        <w:rPr>
          <w:rtl w:val="0"/>
        </w:rPr>
        <w:t xml:space="preserve">Classification (KNN, SVM)</w:t>
      </w:r>
    </w:p>
    <w:p w:rsidR="00000000" w:rsidDel="00000000" w:rsidP="00000000" w:rsidRDefault="00000000" w:rsidRPr="00000000" w14:paraId="0000008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KNN (2 neighboors):  </w:t>
      </w:r>
      <w:r w:rsidDel="00000000" w:rsidR="00000000" w:rsidRPr="00000000">
        <w:rPr>
          <w:color w:val="212121"/>
          <w:sz w:val="21"/>
          <w:szCs w:val="21"/>
          <w:highlight w:val="white"/>
          <w:rtl w:val="0"/>
        </w:rPr>
        <w:t xml:space="preserve">0.6180904522613065   with 80% of test data</w:t>
      </w:r>
    </w:p>
    <w:p w:rsidR="00000000" w:rsidDel="00000000" w:rsidP="00000000" w:rsidRDefault="00000000" w:rsidRPr="00000000" w14:paraId="00000082">
      <w:pPr>
        <w:ind w:left="720" w:firstLine="0"/>
        <w:rPr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2192000" cy="91440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SVN:  </w:t>
      </w:r>
      <w:r w:rsidDel="00000000" w:rsidR="00000000" w:rsidRPr="00000000">
        <w:rPr>
          <w:color w:val="212121"/>
          <w:sz w:val="21"/>
          <w:szCs w:val="21"/>
          <w:highlight w:val="white"/>
          <w:rtl w:val="0"/>
        </w:rPr>
        <w:t xml:space="preserve">0.7125193199381762    with 40% of test data</w:t>
      </w:r>
    </w:p>
    <w:p w:rsidR="00000000" w:rsidDel="00000000" w:rsidP="00000000" w:rsidRDefault="00000000" w:rsidRPr="00000000" w14:paraId="00000086">
      <w:pPr>
        <w:rPr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color w:val="212121"/>
          <w:sz w:val="21"/>
          <w:szCs w:val="21"/>
          <w:highlight w:val="white"/>
        </w:rPr>
      </w:pPr>
      <w:r w:rsidDel="00000000" w:rsidR="00000000" w:rsidRPr="00000000">
        <w:rPr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12192000" cy="91440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12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rFonts w:ascii="Roboto" w:cs="Roboto" w:eastAsia="Roboto" w:hAnsi="Roboto"/>
        <w:color w:val="21212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upperLetter"/>
      <w:lvlText w:val="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6.png"/><Relationship Id="rId10" Type="http://schemas.openxmlformats.org/officeDocument/2006/relationships/image" Target="media/image14.png"/><Relationship Id="rId21" Type="http://schemas.openxmlformats.org/officeDocument/2006/relationships/image" Target="media/image12.png"/><Relationship Id="rId13" Type="http://schemas.openxmlformats.org/officeDocument/2006/relationships/image" Target="media/image15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5.png"/><Relationship Id="rId14" Type="http://schemas.openxmlformats.org/officeDocument/2006/relationships/image" Target="media/image10.png"/><Relationship Id="rId17" Type="http://schemas.openxmlformats.org/officeDocument/2006/relationships/image" Target="media/image1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16.png"/><Relationship Id="rId6" Type="http://schemas.openxmlformats.org/officeDocument/2006/relationships/image" Target="media/image7.png"/><Relationship Id="rId18" Type="http://schemas.openxmlformats.org/officeDocument/2006/relationships/image" Target="media/image3.png"/><Relationship Id="rId7" Type="http://schemas.openxmlformats.org/officeDocument/2006/relationships/image" Target="media/image9.png"/><Relationship Id="rId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